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028700" cy="1028700"/>
            <wp:effectExtent l="0" t="0" r="7620" b="0"/>
            <wp:docPr id="1" name="图片 1" descr="7e0887037d572eaba3f35b009c6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0887037d572eaba3f35b009c66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Style w:val="7"/>
          <w:rFonts w:hint="eastAsia" w:ascii="微软雅黑" w:hAnsi="微软雅黑" w:eastAsia="微软雅黑" w:cs="微软雅黑"/>
          <w:sz w:val="36"/>
          <w:szCs w:val="36"/>
          <w:shd w:val="clear" w:color="auto" w:fill="FFFFFF"/>
        </w:rPr>
      </w:pPr>
      <w:r>
        <w:rPr>
          <w:rStyle w:val="7"/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 w:ascii="微软雅黑" w:hAnsi="微软雅黑" w:eastAsia="微软雅黑" w:cs="微软雅黑"/>
          <w:sz w:val="32"/>
          <w:szCs w:val="32"/>
          <w:shd w:val="clear" w:color="auto" w:fill="FFFFFF"/>
          <w:lang w:val="en-US" w:eastAsia="zh-CN"/>
        </w:rPr>
        <w:t xml:space="preserve">2  </w:t>
      </w:r>
      <w:r>
        <w:rPr>
          <w:rStyle w:val="7"/>
          <w:rFonts w:hint="eastAsia" w:ascii="微软雅黑" w:hAnsi="微软雅黑" w:eastAsia="微软雅黑" w:cs="微软雅黑"/>
          <w:sz w:val="36"/>
          <w:szCs w:val="36"/>
          <w:shd w:val="clear" w:color="auto" w:fill="FFFFFF"/>
        </w:rPr>
        <w:t>直播电商培训需求申请表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ascii="仿宋" w:hAnsi="仿宋" w:eastAsia="仿宋" w:cs="仿宋"/>
          <w:sz w:val="36"/>
          <w:szCs w:val="36"/>
        </w:rPr>
      </w:pPr>
      <w:r>
        <w:rPr>
          <w:rStyle w:val="7"/>
          <w:rFonts w:hint="eastAsia" w:ascii="仿宋" w:hAnsi="仿宋" w:eastAsia="仿宋" w:cs="仿宋"/>
          <w:sz w:val="36"/>
          <w:szCs w:val="36"/>
        </w:rPr>
        <w:t>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37" w:firstLineChars="1200"/>
      </w:pPr>
      <w:r>
        <w:rPr>
          <w:rStyle w:val="7"/>
          <w:rFonts w:hint="eastAsia" w:ascii="仿宋" w:hAnsi="仿宋" w:eastAsia="仿宋" w:cs="仿宋"/>
          <w:sz w:val="36"/>
          <w:szCs w:val="36"/>
        </w:rPr>
        <w:t> </w:t>
      </w:r>
      <w:r>
        <w:rPr>
          <w:rFonts w:hint="eastAsia" w:ascii="仿宋" w:hAnsi="仿宋" w:eastAsia="仿宋" w:cs="仿宋"/>
          <w:sz w:val="24"/>
          <w:szCs w:val="24"/>
        </w:rPr>
        <w:t> 申请日期：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>     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>    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5"/>
        <w:tblpPr w:leftFromText="180" w:rightFromText="180" w:vertAnchor="text" w:horzAnchor="page" w:tblpX="1008" w:tblpY="655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95"/>
        <w:gridCol w:w="1342"/>
        <w:gridCol w:w="1500"/>
        <w:gridCol w:w="1358"/>
        <w:gridCol w:w="2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政府¨国企¨私企¨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培训需求内容概况</w:t>
            </w:r>
          </w:p>
        </w:tc>
        <w:tc>
          <w:tcPr>
            <w:tcW w:w="84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 系 人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4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培训需求调查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培训人数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授课时间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培训地点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男女比例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年龄结构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学历层次</w:t>
            </w:r>
          </w:p>
        </w:tc>
        <w:tc>
          <w:tcPr>
            <w:tcW w:w="2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培训日期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培训对象</w:t>
            </w:r>
          </w:p>
        </w:tc>
        <w:tc>
          <w:tcPr>
            <w:tcW w:w="53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培训预算</w:t>
            </w:r>
          </w:p>
        </w:tc>
        <w:tc>
          <w:tcPr>
            <w:tcW w:w="84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需求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描述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或需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要解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决的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问题</w:t>
            </w:r>
          </w:p>
        </w:tc>
        <w:tc>
          <w:tcPr>
            <w:tcW w:w="84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对讲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师的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84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及负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责人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4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                  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52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直播电商服务中心意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4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                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 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                     年    月    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安徽省电子商务协会地址：安徽省合肥市望江西路535号12层                 秘书处电话：17718187662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GM2Y2U0ZTM4ZDU2YzAxNGM0ZDg1OTFkNjdhMTcifQ=="/>
  </w:docVars>
  <w:rsids>
    <w:rsidRoot w:val="00000000"/>
    <w:rsid w:val="2CD11B74"/>
    <w:rsid w:val="54930432"/>
    <w:rsid w:val="5C8136C3"/>
    <w:rsid w:val="5D166DB6"/>
    <w:rsid w:val="6D9D35AC"/>
    <w:rsid w:val="746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0</TotalTime>
  <ScaleCrop>false</ScaleCrop>
  <LinksUpToDate>false</LinksUpToDate>
  <CharactersWithSpaces>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2022-06-27T06:30:00Z</dcterms:created>
  <dc:creator>Administrator</dc:creator>
  <cp:lastModifiedBy>admin</cp:lastModifiedBy>
  <dcterms:modified xsi:type="dcterms:W3CDTF">2022-06-29T08:26:48Z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3BDB099BB93249C2A00953F6A473CACE</vt:lpwstr>
  </property>
</Properties>
</file>